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C8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31C31">
        <w:rPr>
          <w:rFonts w:ascii="Times New Roman" w:hAnsi="Times New Roman" w:cs="Times New Roman"/>
          <w:sz w:val="28"/>
          <w:szCs w:val="28"/>
        </w:rPr>
        <w:t>9</w:t>
      </w:r>
      <w:r w:rsidR="00F506CD">
        <w:rPr>
          <w:rFonts w:ascii="Times New Roman" w:hAnsi="Times New Roman" w:cs="Times New Roman"/>
          <w:sz w:val="28"/>
          <w:szCs w:val="28"/>
        </w:rPr>
        <w:t>6</w:t>
      </w:r>
      <w:r w:rsidR="00C80B98">
        <w:rPr>
          <w:rFonts w:ascii="Times New Roman" w:hAnsi="Times New Roman" w:cs="Times New Roman"/>
          <w:sz w:val="28"/>
          <w:szCs w:val="28"/>
        </w:rPr>
        <w:t>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506CD">
        <w:rPr>
          <w:rFonts w:ascii="Times New Roman" w:hAnsi="Times New Roman" w:cs="Times New Roman"/>
          <w:sz w:val="28"/>
          <w:szCs w:val="28"/>
        </w:rPr>
        <w:t>07</w:t>
      </w:r>
      <w:r w:rsidR="00B31C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05D" w:rsidRDefault="0024605D" w:rsidP="00C80B98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="00C80B98" w:rsidRPr="00C80B98">
        <w:rPr>
          <w:rStyle w:val="fontstyle01"/>
          <w:b/>
        </w:rPr>
        <w:t>проведении седьмого ежегодного</w:t>
      </w:r>
      <w:r w:rsidR="00C80B98">
        <w:rPr>
          <w:rStyle w:val="fontstyle01"/>
          <w:b/>
        </w:rPr>
        <w:t xml:space="preserve"> Всероссийского онлайн-зачета </w:t>
      </w:r>
      <w:r w:rsidR="00C80B98" w:rsidRPr="00C80B98">
        <w:rPr>
          <w:rStyle w:val="fontstyle01"/>
          <w:b/>
        </w:rPr>
        <w:t>по финансовой грамотности</w:t>
      </w:r>
    </w:p>
    <w:p w:rsidR="003757B1" w:rsidRDefault="00887B18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Pr="00C80B98">
        <w:rPr>
          <w:rFonts w:ascii="TimesNewRomanPSMT" w:hAnsi="TimesNewRomanPSMT"/>
          <w:color w:val="000000"/>
          <w:sz w:val="28"/>
          <w:szCs w:val="28"/>
        </w:rPr>
        <w:t>Отделени</w:t>
      </w:r>
      <w:r>
        <w:rPr>
          <w:rFonts w:ascii="TimesNewRomanPSMT" w:hAnsi="TimesNewRomanPSMT"/>
          <w:color w:val="000000"/>
          <w:sz w:val="28"/>
          <w:szCs w:val="28"/>
        </w:rPr>
        <w:t>я</w:t>
      </w:r>
      <w:r w:rsidRPr="00C80B98">
        <w:rPr>
          <w:rFonts w:ascii="TimesNewRomanPSMT" w:hAnsi="TimesNewRomanPSMT"/>
          <w:color w:val="000000"/>
          <w:sz w:val="28"/>
          <w:szCs w:val="28"/>
        </w:rPr>
        <w:t>-НБ Республик</w:t>
      </w:r>
      <w:r w:rsidR="00043977">
        <w:rPr>
          <w:rFonts w:ascii="TimesNewRomanPSMT" w:hAnsi="TimesNewRomanPSMT"/>
          <w:color w:val="000000"/>
          <w:sz w:val="28"/>
          <w:szCs w:val="28"/>
        </w:rPr>
        <w:t>и</w:t>
      </w:r>
      <w:bookmarkStart w:id="0" w:name="_GoBack"/>
      <w:bookmarkEnd w:id="0"/>
      <w:r w:rsidRPr="00C80B98">
        <w:rPr>
          <w:rFonts w:ascii="TimesNewRomanPSMT" w:hAnsi="TimesNewRomanPSMT"/>
          <w:color w:val="000000"/>
          <w:sz w:val="28"/>
          <w:szCs w:val="28"/>
        </w:rPr>
        <w:t xml:space="preserve"> Дагестан </w:t>
      </w:r>
      <w:r>
        <w:rPr>
          <w:rFonts w:ascii="TimesNewRomanPSMT" w:hAnsi="TimesNewRomanPSMT"/>
          <w:color w:val="000000"/>
          <w:sz w:val="28"/>
          <w:szCs w:val="28"/>
        </w:rPr>
        <w:t xml:space="preserve">№Т382-4/3126 от 03.10.2024г. МКУ «Управление образования» Сергокалинского района </w:t>
      </w:r>
      <w:r w:rsidRPr="00C80B98">
        <w:rPr>
          <w:rFonts w:ascii="TimesNewRomanPSMT" w:hAnsi="TimesNewRomanPSMT"/>
          <w:color w:val="000000"/>
          <w:sz w:val="28"/>
          <w:szCs w:val="28"/>
        </w:rPr>
        <w:t xml:space="preserve">сообщает о проведении Банком России VII Всероссийского онлайн-зачета по финансовой грамотности (далее – зачет, мероприятие), которое состоится в период с 8 по 29 октября 2024 года на сайте www.finzachet.ru. В 2023 году в зачете приняли участие около 2 млн человек со всей России. 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98">
        <w:rPr>
          <w:rFonts w:ascii="TimesNewRomanPSMT" w:hAnsi="TimesNewRomanPSMT"/>
          <w:color w:val="000000"/>
          <w:sz w:val="28"/>
          <w:szCs w:val="28"/>
        </w:rPr>
        <w:t>Участники зачета проверят, насколько хорошо они ориентируются в финансовых вопросах, и получат рекомендации, которые</w:t>
      </w:r>
      <w:r>
        <w:rPr>
          <w:rFonts w:ascii="TimesNewRomanPSMT" w:hAnsi="TimesNewRomanPSMT"/>
          <w:color w:val="000000"/>
          <w:sz w:val="28"/>
          <w:szCs w:val="28"/>
        </w:rPr>
        <w:t xml:space="preserve"> помогут восполнить пробелы в </w:t>
      </w:r>
      <w:r w:rsidRPr="00C80B98">
        <w:rPr>
          <w:rFonts w:ascii="TimesNewRomanPSMT" w:hAnsi="TimesNewRomanPSMT"/>
          <w:color w:val="000000"/>
          <w:sz w:val="28"/>
          <w:szCs w:val="28"/>
        </w:rPr>
        <w:t xml:space="preserve">знаниях. Успешно справившимся с зачетом выдадут именные сертификаты. 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98">
        <w:rPr>
          <w:rFonts w:ascii="TimesNewRomanPSMT" w:hAnsi="TimesNewRomanPSMT"/>
          <w:color w:val="000000"/>
          <w:sz w:val="28"/>
          <w:szCs w:val="28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98">
        <w:rPr>
          <w:rFonts w:ascii="TimesNewRomanPSMT" w:hAnsi="TimesNewRomanPSMT"/>
          <w:color w:val="000000"/>
          <w:sz w:val="28"/>
          <w:szCs w:val="28"/>
        </w:rPr>
        <w:t xml:space="preserve"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 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98">
        <w:rPr>
          <w:rFonts w:ascii="TimesNewRomanPSMT" w:hAnsi="TimesNewRomanPSMT"/>
          <w:color w:val="000000"/>
          <w:sz w:val="28"/>
          <w:szCs w:val="28"/>
        </w:rPr>
        <w:t xml:space="preserve">Для школьников 7–11 классов с 15 по 17 октября 2024 года будет проведен олимпиадный зачет. Ребята, прошедшие его успешно, смогут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 </w:t>
      </w:r>
    </w:p>
    <w:p w:rsidR="00C80B98" w:rsidRPr="00C80B98" w:rsidRDefault="00C80B98" w:rsidP="00C80B98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98">
        <w:rPr>
          <w:rFonts w:ascii="TimesNewRomanPSMT" w:hAnsi="TimesNewRomanPSMT"/>
          <w:color w:val="000000"/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:rsidR="00C80B98" w:rsidRDefault="00C80B98" w:rsidP="00C80B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роси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к участию в мероприятии. </w:t>
      </w:r>
    </w:p>
    <w:p w:rsidR="00C80B98" w:rsidRPr="00C80B98" w:rsidRDefault="00C80B98" w:rsidP="00C80B9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C80B98">
        <w:rPr>
          <w:sz w:val="28"/>
          <w:szCs w:val="28"/>
        </w:rPr>
        <w:t xml:space="preserve">QR-код для перехода на сайт www.finzachet.ru и прохождения зачета. </w:t>
      </w:r>
    </w:p>
    <w:p w:rsidR="00C80B98" w:rsidRDefault="00C80B98" w:rsidP="00C80B98">
      <w:pPr>
        <w:pStyle w:val="Defaul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6E3585" wp14:editId="1F07EA5D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339839" cy="1339215"/>
            <wp:effectExtent l="0" t="0" r="0" b="0"/>
            <wp:wrapSquare wrapText="bothSides"/>
            <wp:docPr id="2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9839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Подробности и регистрация – на сайте проекта finzachet.ru. </w:t>
      </w:r>
    </w:p>
    <w:p w:rsidR="00C80B98" w:rsidRDefault="00C80B98" w:rsidP="00C80B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Организатор зачета – Банк России. </w:t>
      </w: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C80B98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C80B98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E0CF"/>
      </v:shape>
    </w:pict>
  </w:numPicBullet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3977"/>
    <w:rsid w:val="000C17D2"/>
    <w:rsid w:val="000C372C"/>
    <w:rsid w:val="000C76C3"/>
    <w:rsid w:val="000E0942"/>
    <w:rsid w:val="00101B7E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41E13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C80B98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3E1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8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2024-10-07T18:53:00Z</dcterms:created>
  <dcterms:modified xsi:type="dcterms:W3CDTF">2024-10-07T18:53:00Z</dcterms:modified>
</cp:coreProperties>
</file>